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#1 – XYZ Scholarship</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$9,876</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XYZ scholarship is awarded to children of military veterans, and gives away $50,000 annually. Ever since 2005, this organization has assisted children of military personnel to continue their education in college or vocational school.</w:t>
      </w:r>
    </w:p>
    <w:p w:rsidR="005F79A8" w:rsidRPr="005F79A8" w:rsidRDefault="005F79A8" w:rsidP="005F79A8">
      <w:pPr>
        <w:spacing w:before="100" w:beforeAutospacing="1" w:after="300" w:line="240" w:lineRule="auto"/>
        <w:rPr>
          <w:rFonts w:ascii="Arial" w:eastAsia="Times New Roman" w:hAnsi="Arial" w:cs="Arial"/>
          <w:sz w:val="27"/>
          <w:szCs w:val="27"/>
        </w:rPr>
      </w:pPr>
      <w:proofErr w:type="gramStart"/>
      <w:r w:rsidRPr="005F79A8">
        <w:rPr>
          <w:rFonts w:ascii="Arial" w:eastAsia="Times New Roman" w:hAnsi="Arial" w:cs="Arial"/>
          <w:sz w:val="27"/>
          <w:szCs w:val="27"/>
        </w:rPr>
        <w:t>The program is administered by Scholarship America, the largest creator and manager of college scholarships, tuition assistance, and other educational support programs</w:t>
      </w:r>
      <w:proofErr w:type="gramEnd"/>
      <w:r w:rsidRPr="005F79A8">
        <w:rPr>
          <w:rFonts w:ascii="Arial" w:eastAsia="Times New Roman" w:hAnsi="Arial" w:cs="Arial"/>
          <w:sz w:val="27"/>
          <w:szCs w:val="27"/>
        </w:rPr>
        <w:t xml:space="preserve">. The awards </w:t>
      </w:r>
      <w:proofErr w:type="gramStart"/>
      <w:r w:rsidRPr="005F79A8">
        <w:rPr>
          <w:rFonts w:ascii="Arial" w:eastAsia="Times New Roman" w:hAnsi="Arial" w:cs="Arial"/>
          <w:sz w:val="27"/>
          <w:szCs w:val="27"/>
        </w:rPr>
        <w:t>are granted</w:t>
      </w:r>
      <w:proofErr w:type="gramEnd"/>
      <w:r w:rsidRPr="005F79A8">
        <w:rPr>
          <w:rFonts w:ascii="Arial" w:eastAsia="Times New Roman" w:hAnsi="Arial" w:cs="Arial"/>
          <w:sz w:val="27"/>
          <w:szCs w:val="27"/>
        </w:rPr>
        <w:t xml:space="preserve"> without regard to race, color, creed, sexual orientation, religion, gender, or disability.</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w:t>
      </w:r>
      <w:r w:rsidRPr="005F79A8">
        <w:rPr>
          <w:rFonts w:ascii="Arial" w:eastAsia="Times New Roman" w:hAnsi="Arial" w:cs="Arial"/>
          <w:sz w:val="27"/>
          <w:szCs w:val="27"/>
        </w:rPr>
        <w:t xml:space="preserve"> In order to be eligible for the XYZ scholarship:</w:t>
      </w:r>
    </w:p>
    <w:p w:rsidR="005F79A8" w:rsidRPr="005F79A8" w:rsidRDefault="005F79A8" w:rsidP="005F79A8">
      <w:pPr>
        <w:numPr>
          <w:ilvl w:val="0"/>
          <w:numId w:val="1"/>
        </w:numPr>
        <w:spacing w:before="100" w:beforeAutospacing="1" w:after="300" w:line="240" w:lineRule="auto"/>
        <w:ind w:left="300"/>
        <w:rPr>
          <w:rFonts w:ascii="Arial" w:eastAsia="Times New Roman" w:hAnsi="Arial" w:cs="Arial"/>
          <w:sz w:val="27"/>
          <w:szCs w:val="27"/>
        </w:rPr>
      </w:pPr>
      <w:r w:rsidRPr="005F79A8">
        <w:rPr>
          <w:rFonts w:ascii="Arial" w:eastAsia="Times New Roman" w:hAnsi="Arial" w:cs="Arial"/>
          <w:sz w:val="27"/>
          <w:szCs w:val="27"/>
        </w:rPr>
        <w:t xml:space="preserve">Be a high school graduate or current post-secondary </w:t>
      </w:r>
      <w:proofErr w:type="gramStart"/>
      <w:r w:rsidRPr="005F79A8">
        <w:rPr>
          <w:rFonts w:ascii="Arial" w:eastAsia="Times New Roman" w:hAnsi="Arial" w:cs="Arial"/>
          <w:sz w:val="27"/>
          <w:szCs w:val="27"/>
        </w:rPr>
        <w:t>undergraduate,</w:t>
      </w:r>
      <w:proofErr w:type="gramEnd"/>
      <w:r w:rsidRPr="005F79A8">
        <w:rPr>
          <w:rFonts w:ascii="Arial" w:eastAsia="Times New Roman" w:hAnsi="Arial" w:cs="Arial"/>
          <w:sz w:val="27"/>
          <w:szCs w:val="27"/>
        </w:rPr>
        <w:t xml:space="preserve"> or graduate level student.</w:t>
      </w:r>
    </w:p>
    <w:p w:rsidR="005F79A8" w:rsidRPr="005F79A8" w:rsidRDefault="005F79A8" w:rsidP="005F79A8">
      <w:pPr>
        <w:numPr>
          <w:ilvl w:val="0"/>
          <w:numId w:val="1"/>
        </w:numPr>
        <w:spacing w:before="100" w:beforeAutospacing="1" w:after="300" w:line="240" w:lineRule="auto"/>
        <w:ind w:left="300"/>
        <w:rPr>
          <w:rFonts w:ascii="Arial" w:eastAsia="Times New Roman" w:hAnsi="Arial" w:cs="Arial"/>
          <w:sz w:val="27"/>
          <w:szCs w:val="27"/>
        </w:rPr>
      </w:pPr>
      <w:r w:rsidRPr="005F79A8">
        <w:rPr>
          <w:rFonts w:ascii="Arial" w:eastAsia="Times New Roman" w:hAnsi="Arial" w:cs="Arial"/>
          <w:sz w:val="27"/>
          <w:szCs w:val="27"/>
        </w:rPr>
        <w:t>Plan to enroll in part-time or full-time undergraduate or graduate studies for the following year.</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Applicants </w:t>
      </w:r>
      <w:proofErr w:type="gramStart"/>
      <w:r w:rsidRPr="005F79A8">
        <w:rPr>
          <w:rFonts w:ascii="Arial" w:eastAsia="Times New Roman" w:hAnsi="Arial" w:cs="Arial"/>
          <w:sz w:val="27"/>
          <w:szCs w:val="27"/>
        </w:rPr>
        <w:t>are evaluated</w:t>
      </w:r>
      <w:proofErr w:type="gramEnd"/>
      <w:r w:rsidRPr="005F79A8">
        <w:rPr>
          <w:rFonts w:ascii="Arial" w:eastAsia="Times New Roman" w:hAnsi="Arial" w:cs="Arial"/>
          <w:sz w:val="27"/>
          <w:szCs w:val="27"/>
        </w:rPr>
        <w:t xml:space="preserve"> on academic performance, leadership and participation in school and community activities, as well as work experience. Financial need </w:t>
      </w:r>
      <w:proofErr w:type="gramStart"/>
      <w:r w:rsidRPr="005F79A8">
        <w:rPr>
          <w:rFonts w:ascii="Arial" w:eastAsia="Times New Roman" w:hAnsi="Arial" w:cs="Arial"/>
          <w:sz w:val="27"/>
          <w:szCs w:val="27"/>
        </w:rPr>
        <w:t>is also considered</w:t>
      </w:r>
      <w:proofErr w:type="gramEnd"/>
      <w:r w:rsidRPr="005F79A8">
        <w:rPr>
          <w:rFonts w:ascii="Arial" w:eastAsia="Times New Roman" w:hAnsi="Arial" w:cs="Arial"/>
          <w:sz w:val="27"/>
          <w:szCs w:val="27"/>
        </w:rPr>
        <w:t>, as well as first generation students.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deadline to apply is September 1.</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Where to apply:</w:t>
      </w:r>
      <w:r w:rsidRPr="005F79A8">
        <w:rPr>
          <w:rFonts w:ascii="Arial" w:eastAsia="Times New Roman" w:hAnsi="Arial" w:cs="Arial"/>
          <w:sz w:val="27"/>
          <w:szCs w:val="27"/>
        </w:rPr>
        <w:t xml:space="preserve"> </w:t>
      </w:r>
      <w:hyperlink r:id="rId7" w:history="1">
        <w:r w:rsidRPr="005F79A8">
          <w:rPr>
            <w:rFonts w:ascii="Arial" w:eastAsia="Times New Roman" w:hAnsi="Arial" w:cs="Arial"/>
            <w:color w:val="F25D26"/>
            <w:sz w:val="27"/>
            <w:szCs w:val="27"/>
            <w:u w:val="single"/>
          </w:rPr>
          <w:t>https://learnmore.scholarsapply.org/xyz/</w:t>
        </w:r>
      </w:hyperlink>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#2 – AMVETS Scholarship</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$4,000</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AMVETS scholarship is awarded annually to students for four years </w:t>
      </w:r>
      <w:proofErr w:type="gramStart"/>
      <w:r w:rsidRPr="005F79A8">
        <w:rPr>
          <w:rFonts w:ascii="Arial" w:eastAsia="Times New Roman" w:hAnsi="Arial" w:cs="Arial"/>
          <w:sz w:val="27"/>
          <w:szCs w:val="27"/>
        </w:rPr>
        <w:t>in the amount of</w:t>
      </w:r>
      <w:proofErr w:type="gramEnd"/>
      <w:r w:rsidRPr="005F79A8">
        <w:rPr>
          <w:rFonts w:ascii="Arial" w:eastAsia="Times New Roman" w:hAnsi="Arial" w:cs="Arial"/>
          <w:sz w:val="27"/>
          <w:szCs w:val="27"/>
        </w:rPr>
        <w:t xml:space="preserve"> $1,000 each year. The scholarship </w:t>
      </w:r>
      <w:proofErr w:type="gramStart"/>
      <w:r w:rsidRPr="005F79A8">
        <w:rPr>
          <w:rFonts w:ascii="Arial" w:eastAsia="Times New Roman" w:hAnsi="Arial" w:cs="Arial"/>
          <w:sz w:val="27"/>
          <w:szCs w:val="27"/>
        </w:rPr>
        <w:t>is specifically designed and reserved for children as well as grandchildren of active duty military or veterans</w:t>
      </w:r>
      <w:proofErr w:type="gramEnd"/>
      <w:r w:rsidRPr="005F79A8">
        <w:rPr>
          <w:rFonts w:ascii="Arial" w:eastAsia="Times New Roman" w:hAnsi="Arial" w:cs="Arial"/>
          <w:sz w:val="27"/>
          <w:szCs w:val="27"/>
        </w:rPr>
        <w:t>.</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program has other scholarships that children may apply for that are a little more selective, including the Dr. Aurelio M. </w:t>
      </w:r>
      <w:proofErr w:type="spellStart"/>
      <w:r w:rsidRPr="005F79A8">
        <w:rPr>
          <w:rFonts w:ascii="Arial" w:eastAsia="Times New Roman" w:hAnsi="Arial" w:cs="Arial"/>
          <w:sz w:val="27"/>
          <w:szCs w:val="27"/>
        </w:rPr>
        <w:t>Caccomo</w:t>
      </w:r>
      <w:proofErr w:type="spellEnd"/>
      <w:r w:rsidRPr="005F79A8">
        <w:rPr>
          <w:rFonts w:ascii="Arial" w:eastAsia="Times New Roman" w:hAnsi="Arial" w:cs="Arial"/>
          <w:sz w:val="27"/>
          <w:szCs w:val="27"/>
        </w:rPr>
        <w:t xml:space="preserve"> Family Foundation Memorial Scholarship ($12,000).</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w:t>
      </w:r>
      <w:r w:rsidRPr="005F79A8">
        <w:rPr>
          <w:rFonts w:ascii="Arial" w:eastAsia="Times New Roman" w:hAnsi="Arial" w:cs="Arial"/>
          <w:sz w:val="27"/>
          <w:szCs w:val="27"/>
        </w:rPr>
        <w:t xml:space="preserve"> Applicants are required to be current high school seniors. They also must be United States citizen and provide evidence that the father or mother served in the military honorably.</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AMVETS scholarship consider financial need. The deadline to enter is January.</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 xml:space="preserve">Where to apply: </w:t>
      </w:r>
      <w:hyperlink r:id="rId8" w:history="1">
        <w:r w:rsidRPr="005F79A8">
          <w:rPr>
            <w:rFonts w:ascii="Arial" w:eastAsia="Times New Roman" w:hAnsi="Arial" w:cs="Arial"/>
            <w:color w:val="F25D26"/>
            <w:sz w:val="27"/>
            <w:szCs w:val="27"/>
            <w:u w:val="single"/>
          </w:rPr>
          <w:t>https://amvets.org/scholarships/</w:t>
        </w:r>
      </w:hyperlink>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color w:val="FF0000"/>
          <w:sz w:val="27"/>
          <w:szCs w:val="27"/>
        </w:rPr>
        <w:t>Related Article: </w:t>
      </w:r>
      <w:r w:rsidRPr="005F79A8">
        <w:rPr>
          <w:rFonts w:ascii="Arial" w:eastAsia="Times New Roman" w:hAnsi="Arial" w:cs="Arial"/>
          <w:b/>
          <w:bCs/>
          <w:sz w:val="27"/>
          <w:szCs w:val="27"/>
        </w:rPr>
        <w:t xml:space="preserve"> </w:t>
      </w:r>
      <w:hyperlink r:id="rId9" w:history="1">
        <w:r w:rsidRPr="005F79A8">
          <w:rPr>
            <w:rFonts w:ascii="Arial" w:eastAsia="Times New Roman" w:hAnsi="Arial" w:cs="Arial"/>
            <w:b/>
            <w:bCs/>
            <w:color w:val="F25D26"/>
            <w:sz w:val="27"/>
            <w:szCs w:val="27"/>
            <w:u w:val="single"/>
          </w:rPr>
          <w:t xml:space="preserve">Attending </w:t>
        </w:r>
        <w:proofErr w:type="gramStart"/>
        <w:r w:rsidRPr="005F79A8">
          <w:rPr>
            <w:rFonts w:ascii="Arial" w:eastAsia="Times New Roman" w:hAnsi="Arial" w:cs="Arial"/>
            <w:b/>
            <w:bCs/>
            <w:color w:val="F25D26"/>
            <w:sz w:val="27"/>
            <w:szCs w:val="27"/>
            <w:u w:val="single"/>
          </w:rPr>
          <w:t>The</w:t>
        </w:r>
        <w:proofErr w:type="gramEnd"/>
        <w:r w:rsidRPr="005F79A8">
          <w:rPr>
            <w:rFonts w:ascii="Arial" w:eastAsia="Times New Roman" w:hAnsi="Arial" w:cs="Arial"/>
            <w:b/>
            <w:bCs/>
            <w:color w:val="F25D26"/>
            <w:sz w:val="27"/>
            <w:szCs w:val="27"/>
            <w:u w:val="single"/>
          </w:rPr>
          <w:t xml:space="preserve"> Naval Academy Preparatory School</w:t>
        </w:r>
      </w:hyperlink>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#3 – Scholarships for Military Children</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$2,000</w:t>
      </w:r>
    </w:p>
    <w:p w:rsidR="005F79A8" w:rsidRPr="005F79A8" w:rsidRDefault="005F79A8" w:rsidP="005F79A8">
      <w:pPr>
        <w:spacing w:before="100" w:beforeAutospacing="1" w:after="300" w:line="240" w:lineRule="auto"/>
        <w:rPr>
          <w:rFonts w:ascii="Arial" w:eastAsia="Times New Roman" w:hAnsi="Arial" w:cs="Arial"/>
          <w:sz w:val="27"/>
          <w:szCs w:val="27"/>
        </w:rPr>
      </w:pPr>
      <w:proofErr w:type="gramStart"/>
      <w:r w:rsidRPr="005F79A8">
        <w:rPr>
          <w:rFonts w:ascii="Arial" w:eastAsia="Times New Roman" w:hAnsi="Arial" w:cs="Arial"/>
          <w:sz w:val="27"/>
          <w:szCs w:val="27"/>
        </w:rPr>
        <w:t>The Scholarships for Military Children is funded by Fisher House and its contributors</w:t>
      </w:r>
      <w:proofErr w:type="gramEnd"/>
      <w:r w:rsidRPr="005F79A8">
        <w:rPr>
          <w:rFonts w:ascii="Arial" w:eastAsia="Times New Roman" w:hAnsi="Arial" w:cs="Arial"/>
          <w:sz w:val="27"/>
          <w:szCs w:val="27"/>
        </w:rPr>
        <w:t xml:space="preserve">. In nearly two </w:t>
      </w:r>
      <w:proofErr w:type="gramStart"/>
      <w:r w:rsidRPr="005F79A8">
        <w:rPr>
          <w:rFonts w:ascii="Arial" w:eastAsia="Times New Roman" w:hAnsi="Arial" w:cs="Arial"/>
          <w:sz w:val="27"/>
          <w:szCs w:val="27"/>
        </w:rPr>
        <w:t>decades</w:t>
      </w:r>
      <w:proofErr w:type="gramEnd"/>
      <w:r w:rsidRPr="005F79A8">
        <w:rPr>
          <w:rFonts w:ascii="Arial" w:eastAsia="Times New Roman" w:hAnsi="Arial" w:cs="Arial"/>
          <w:sz w:val="27"/>
          <w:szCs w:val="27"/>
        </w:rPr>
        <w:t xml:space="preserve"> the scholarship has raised $18 million dollars for recipients.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In 2018, </w:t>
      </w:r>
      <w:proofErr w:type="gramStart"/>
      <w:r w:rsidRPr="005F79A8">
        <w:rPr>
          <w:rFonts w:ascii="Arial" w:eastAsia="Times New Roman" w:hAnsi="Arial" w:cs="Arial"/>
          <w:sz w:val="27"/>
          <w:szCs w:val="27"/>
        </w:rPr>
        <w:t>a total of 500</w:t>
      </w:r>
      <w:proofErr w:type="gramEnd"/>
      <w:r w:rsidRPr="005F79A8">
        <w:rPr>
          <w:rFonts w:ascii="Arial" w:eastAsia="Times New Roman" w:hAnsi="Arial" w:cs="Arial"/>
          <w:sz w:val="27"/>
          <w:szCs w:val="27"/>
        </w:rPr>
        <w:t xml:space="preserve"> scholarship grants (each for $2,000) were awarded to recent high school graduates. It </w:t>
      </w:r>
      <w:proofErr w:type="gramStart"/>
      <w:r w:rsidRPr="005F79A8">
        <w:rPr>
          <w:rFonts w:ascii="Arial" w:eastAsia="Times New Roman" w:hAnsi="Arial" w:cs="Arial"/>
          <w:sz w:val="27"/>
          <w:szCs w:val="27"/>
        </w:rPr>
        <w:t>is currently closed</w:t>
      </w:r>
      <w:proofErr w:type="gramEnd"/>
      <w:r w:rsidRPr="005F79A8">
        <w:rPr>
          <w:rFonts w:ascii="Arial" w:eastAsia="Times New Roman" w:hAnsi="Arial" w:cs="Arial"/>
          <w:sz w:val="27"/>
          <w:szCs w:val="27"/>
        </w:rPr>
        <w:t xml:space="preserve"> for this year, yet will open up once again in December for the year 202</w:t>
      </w:r>
      <w:r w:rsidR="00D1335E">
        <w:rPr>
          <w:rFonts w:ascii="Arial" w:eastAsia="Times New Roman" w:hAnsi="Arial" w:cs="Arial"/>
          <w:sz w:val="27"/>
          <w:szCs w:val="27"/>
        </w:rPr>
        <w:t>2</w:t>
      </w:r>
      <w:r w:rsidRPr="005F79A8">
        <w:rPr>
          <w:rFonts w:ascii="Arial" w:eastAsia="Times New Roman" w:hAnsi="Arial" w:cs="Arial"/>
          <w:sz w:val="27"/>
          <w:szCs w:val="27"/>
        </w:rPr>
        <w:t>.</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w:t>
      </w:r>
      <w:r w:rsidRPr="005F79A8">
        <w:rPr>
          <w:rFonts w:ascii="Arial" w:eastAsia="Times New Roman" w:hAnsi="Arial" w:cs="Arial"/>
          <w:sz w:val="27"/>
          <w:szCs w:val="27"/>
        </w:rPr>
        <w:t xml:space="preserve"> The application process </w:t>
      </w:r>
      <w:proofErr w:type="gramStart"/>
      <w:r w:rsidRPr="005F79A8">
        <w:rPr>
          <w:rFonts w:ascii="Arial" w:eastAsia="Times New Roman" w:hAnsi="Arial" w:cs="Arial"/>
          <w:sz w:val="27"/>
          <w:szCs w:val="27"/>
        </w:rPr>
        <w:t>is conducted</w:t>
      </w:r>
      <w:proofErr w:type="gramEnd"/>
      <w:r w:rsidRPr="005F79A8">
        <w:rPr>
          <w:rFonts w:ascii="Arial" w:eastAsia="Times New Roman" w:hAnsi="Arial" w:cs="Arial"/>
          <w:sz w:val="27"/>
          <w:szCs w:val="27"/>
        </w:rPr>
        <w:t xml:space="preserve"> online. In addition to factoring academic achievement and community involvement, the scholarship also requires a short, </w:t>
      </w:r>
      <w:proofErr w:type="gramStart"/>
      <w:r w:rsidRPr="005F79A8">
        <w:rPr>
          <w:rFonts w:ascii="Arial" w:eastAsia="Times New Roman" w:hAnsi="Arial" w:cs="Arial"/>
          <w:sz w:val="27"/>
          <w:szCs w:val="27"/>
        </w:rPr>
        <w:t>500 word</w:t>
      </w:r>
      <w:proofErr w:type="gramEnd"/>
      <w:r w:rsidRPr="005F79A8">
        <w:rPr>
          <w:rFonts w:ascii="Arial" w:eastAsia="Times New Roman" w:hAnsi="Arial" w:cs="Arial"/>
          <w:sz w:val="27"/>
          <w:szCs w:val="27"/>
        </w:rPr>
        <w:t xml:space="preserve"> essay.</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essay requests that you describe two examples of how being a child of a military service member has influenced your educational goals. Applicants must also validate their eligibility as a military dependent by entering the benefits number found on the reverse of the DD Form 1173 Identification Privilege card.</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Where to apply: </w:t>
      </w:r>
      <w:hyperlink r:id="rId10" w:history="1">
        <w:r w:rsidRPr="005F79A8">
          <w:rPr>
            <w:rFonts w:ascii="Arial" w:eastAsia="Times New Roman" w:hAnsi="Arial" w:cs="Arial"/>
            <w:color w:val="F25D26"/>
            <w:sz w:val="27"/>
            <w:szCs w:val="27"/>
            <w:u w:val="single"/>
          </w:rPr>
          <w:t>https://www.militaryscholar.org/</w:t>
        </w:r>
      </w:hyperlink>
    </w:p>
    <w:p w:rsidR="005F79A8" w:rsidRDefault="005F79A8" w:rsidP="005F79A8">
      <w:pPr>
        <w:spacing w:before="100" w:beforeAutospacing="1" w:after="225" w:line="240" w:lineRule="auto"/>
        <w:outlineLvl w:val="3"/>
        <w:rPr>
          <w:rFonts w:ascii="Arial" w:eastAsia="Times New Roman" w:hAnsi="Arial" w:cs="Arial"/>
          <w:b/>
          <w:bCs/>
          <w:color w:val="3D3D3D"/>
          <w:sz w:val="36"/>
          <w:szCs w:val="36"/>
        </w:rPr>
      </w:pPr>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#4 – Chief Petty Officer Scholarship Fund</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Varies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Chief Petty </w:t>
      </w:r>
      <w:proofErr w:type="spellStart"/>
      <w:r w:rsidRPr="005F79A8">
        <w:rPr>
          <w:rFonts w:ascii="Arial" w:eastAsia="Times New Roman" w:hAnsi="Arial" w:cs="Arial"/>
          <w:sz w:val="27"/>
          <w:szCs w:val="27"/>
        </w:rPr>
        <w:t>Office</w:t>
      </w:r>
      <w:proofErr w:type="spellEnd"/>
      <w:r w:rsidRPr="005F79A8">
        <w:rPr>
          <w:rFonts w:ascii="Arial" w:eastAsia="Times New Roman" w:hAnsi="Arial" w:cs="Arial"/>
          <w:sz w:val="27"/>
          <w:szCs w:val="27"/>
        </w:rPr>
        <w:t xml:space="preserve"> Scholarship Fund grants various funds to numerous recipients every year. All children of active duty, retired, or reserve Chief Petty</w:t>
      </w:r>
      <w:proofErr w:type="gramStart"/>
      <w:r w:rsidRPr="005F79A8">
        <w:rPr>
          <w:rFonts w:ascii="Arial" w:eastAsia="Times New Roman" w:hAnsi="Arial" w:cs="Arial"/>
          <w:sz w:val="27"/>
          <w:szCs w:val="27"/>
        </w:rPr>
        <w:t>  Officers</w:t>
      </w:r>
      <w:proofErr w:type="gramEnd"/>
      <w:r w:rsidRPr="005F79A8">
        <w:rPr>
          <w:rFonts w:ascii="Arial" w:eastAsia="Times New Roman" w:hAnsi="Arial" w:cs="Arial"/>
          <w:sz w:val="27"/>
          <w:szCs w:val="27"/>
        </w:rPr>
        <w:t xml:space="preserve"> are eligible for the award, including adopted and step-children.</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non-profit organization established the scholarship to generate and distribute funds specifically for educational opportunities. Candidates eligible for scholarship awards are non-uniformed spouses or dependent children of all Chief Petty Officers in the U.S. Navy.</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 xml:space="preserve">How to apply: </w:t>
      </w:r>
      <w:r w:rsidRPr="005F79A8">
        <w:rPr>
          <w:rFonts w:ascii="Arial" w:eastAsia="Times New Roman" w:hAnsi="Arial" w:cs="Arial"/>
          <w:sz w:val="27"/>
          <w:szCs w:val="27"/>
        </w:rPr>
        <w:t>The guidelines for applying include:</w:t>
      </w:r>
    </w:p>
    <w:p w:rsidR="005F79A8" w:rsidRPr="005F79A8" w:rsidRDefault="005F79A8" w:rsidP="005F79A8">
      <w:pPr>
        <w:numPr>
          <w:ilvl w:val="0"/>
          <w:numId w:val="2"/>
        </w:numPr>
        <w:spacing w:before="100" w:beforeAutospacing="1" w:after="300" w:line="240" w:lineRule="auto"/>
        <w:ind w:left="300"/>
        <w:rPr>
          <w:rFonts w:ascii="Arial" w:eastAsia="Times New Roman" w:hAnsi="Arial" w:cs="Arial"/>
          <w:sz w:val="27"/>
          <w:szCs w:val="27"/>
        </w:rPr>
      </w:pPr>
      <w:r w:rsidRPr="005F79A8">
        <w:rPr>
          <w:rFonts w:ascii="Arial" w:eastAsia="Times New Roman" w:hAnsi="Arial" w:cs="Arial"/>
          <w:sz w:val="27"/>
          <w:szCs w:val="27"/>
        </w:rPr>
        <w:t>Be about to graduate or have graduated from high school or earned a General Equivalency Diploma (GED).</w:t>
      </w:r>
    </w:p>
    <w:p w:rsidR="005F79A8" w:rsidRPr="005F79A8" w:rsidRDefault="005F79A8" w:rsidP="005F79A8">
      <w:pPr>
        <w:numPr>
          <w:ilvl w:val="0"/>
          <w:numId w:val="2"/>
        </w:numPr>
        <w:spacing w:before="100" w:beforeAutospacing="1" w:after="300" w:line="240" w:lineRule="auto"/>
        <w:ind w:left="300"/>
        <w:rPr>
          <w:rFonts w:ascii="Arial" w:eastAsia="Times New Roman" w:hAnsi="Arial" w:cs="Arial"/>
          <w:sz w:val="27"/>
          <w:szCs w:val="27"/>
        </w:rPr>
      </w:pPr>
      <w:r w:rsidRPr="005F79A8">
        <w:rPr>
          <w:rFonts w:ascii="Arial" w:eastAsia="Times New Roman" w:hAnsi="Arial" w:cs="Arial"/>
          <w:sz w:val="27"/>
          <w:szCs w:val="27"/>
        </w:rPr>
        <w:t xml:space="preserve">Must intend to enter or currently </w:t>
      </w:r>
      <w:proofErr w:type="gramStart"/>
      <w:r w:rsidRPr="005F79A8">
        <w:rPr>
          <w:rFonts w:ascii="Arial" w:eastAsia="Times New Roman" w:hAnsi="Arial" w:cs="Arial"/>
          <w:sz w:val="27"/>
          <w:szCs w:val="27"/>
        </w:rPr>
        <w:t>be enrolled</w:t>
      </w:r>
      <w:proofErr w:type="gramEnd"/>
      <w:r w:rsidRPr="005F79A8">
        <w:rPr>
          <w:rFonts w:ascii="Arial" w:eastAsia="Times New Roman" w:hAnsi="Arial" w:cs="Arial"/>
          <w:sz w:val="27"/>
          <w:szCs w:val="27"/>
        </w:rPr>
        <w:t xml:space="preserve"> in a community college, vocational college, or university.</w:t>
      </w:r>
    </w:p>
    <w:p w:rsidR="005F79A8" w:rsidRPr="005F79A8" w:rsidRDefault="005F79A8" w:rsidP="005F79A8">
      <w:pPr>
        <w:numPr>
          <w:ilvl w:val="0"/>
          <w:numId w:val="2"/>
        </w:numPr>
        <w:spacing w:before="100" w:beforeAutospacing="1" w:after="300" w:line="240" w:lineRule="auto"/>
        <w:ind w:left="300"/>
        <w:rPr>
          <w:rFonts w:ascii="Arial" w:eastAsia="Times New Roman" w:hAnsi="Arial" w:cs="Arial"/>
          <w:sz w:val="27"/>
          <w:szCs w:val="27"/>
        </w:rPr>
      </w:pPr>
      <w:r w:rsidRPr="005F79A8">
        <w:rPr>
          <w:rFonts w:ascii="Arial" w:eastAsia="Times New Roman" w:hAnsi="Arial" w:cs="Arial"/>
          <w:sz w:val="27"/>
          <w:szCs w:val="27"/>
        </w:rPr>
        <w:t xml:space="preserve">Be immediate family members of Chief Petty Officers, or adopted or </w:t>
      </w:r>
      <w:proofErr w:type="gramStart"/>
      <w:r w:rsidRPr="005F79A8">
        <w:rPr>
          <w:rFonts w:ascii="Arial" w:eastAsia="Times New Roman" w:hAnsi="Arial" w:cs="Arial"/>
          <w:sz w:val="27"/>
          <w:szCs w:val="27"/>
        </w:rPr>
        <w:t>step-children</w:t>
      </w:r>
      <w:proofErr w:type="gramEnd"/>
      <w:r w:rsidRPr="005F79A8">
        <w:rPr>
          <w:rFonts w:ascii="Arial" w:eastAsia="Times New Roman" w:hAnsi="Arial" w:cs="Arial"/>
          <w:sz w:val="27"/>
          <w:szCs w:val="27"/>
        </w:rPr>
        <w:t>.</w:t>
      </w:r>
    </w:p>
    <w:p w:rsidR="005F79A8" w:rsidRPr="005F79A8" w:rsidRDefault="005F79A8" w:rsidP="005F79A8">
      <w:pPr>
        <w:spacing w:after="0" w:line="240" w:lineRule="auto"/>
        <w:rPr>
          <w:rFonts w:ascii="Arial" w:eastAsia="Times New Roman" w:hAnsi="Arial" w:cs="Arial"/>
          <w:sz w:val="15"/>
          <w:szCs w:val="15"/>
        </w:rPr>
      </w:pPr>
      <w:r w:rsidRPr="005F79A8">
        <w:rPr>
          <w:rFonts w:ascii="Arial" w:eastAsia="Times New Roman" w:hAnsi="Arial" w:cs="Arial"/>
          <w:sz w:val="15"/>
          <w:szCs w:val="15"/>
        </w:rPr>
        <w:t> </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deadline to enter is April 1.</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Where to apply: </w:t>
      </w:r>
      <w:hyperlink r:id="rId11" w:history="1">
        <w:r w:rsidRPr="005F79A8">
          <w:rPr>
            <w:rFonts w:ascii="Arial" w:eastAsia="Times New Roman" w:hAnsi="Arial" w:cs="Arial"/>
            <w:color w:val="F25D26"/>
            <w:sz w:val="27"/>
            <w:szCs w:val="27"/>
            <w:u w:val="single"/>
          </w:rPr>
          <w:t>https://www.cposf.org/</w:t>
        </w:r>
      </w:hyperlink>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color w:val="FF0000"/>
          <w:sz w:val="27"/>
          <w:szCs w:val="27"/>
        </w:rPr>
        <w:t>Related Article: </w:t>
      </w:r>
      <w:r w:rsidRPr="005F79A8">
        <w:rPr>
          <w:rFonts w:ascii="Arial" w:eastAsia="Times New Roman" w:hAnsi="Arial" w:cs="Arial"/>
          <w:b/>
          <w:bCs/>
          <w:sz w:val="27"/>
          <w:szCs w:val="27"/>
        </w:rPr>
        <w:t xml:space="preserve"> </w:t>
      </w:r>
      <w:hyperlink r:id="rId12" w:history="1">
        <w:r w:rsidRPr="005F79A8">
          <w:rPr>
            <w:rFonts w:ascii="Arial" w:eastAsia="Times New Roman" w:hAnsi="Arial" w:cs="Arial"/>
            <w:b/>
            <w:bCs/>
            <w:color w:val="F25D26"/>
            <w:sz w:val="27"/>
            <w:szCs w:val="27"/>
            <w:u w:val="single"/>
          </w:rPr>
          <w:t xml:space="preserve">How </w:t>
        </w:r>
        <w:proofErr w:type="gramStart"/>
        <w:r w:rsidRPr="005F79A8">
          <w:rPr>
            <w:rFonts w:ascii="Arial" w:eastAsia="Times New Roman" w:hAnsi="Arial" w:cs="Arial"/>
            <w:b/>
            <w:bCs/>
            <w:color w:val="F25D26"/>
            <w:sz w:val="27"/>
            <w:szCs w:val="27"/>
            <w:u w:val="single"/>
          </w:rPr>
          <w:t>To</w:t>
        </w:r>
        <w:proofErr w:type="gramEnd"/>
        <w:r w:rsidRPr="005F79A8">
          <w:rPr>
            <w:rFonts w:ascii="Arial" w:eastAsia="Times New Roman" w:hAnsi="Arial" w:cs="Arial"/>
            <w:b/>
            <w:bCs/>
            <w:color w:val="F25D26"/>
            <w:sz w:val="27"/>
            <w:szCs w:val="27"/>
            <w:u w:val="single"/>
          </w:rPr>
          <w:t xml:space="preserve"> Get Into The Air Force Academy</w:t>
        </w:r>
      </w:hyperlink>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#5 – Frederick C. Branch Scholarship Program</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Varies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Fredrick C. Branch scholarship </w:t>
      </w:r>
      <w:proofErr w:type="gramStart"/>
      <w:r w:rsidRPr="005F79A8">
        <w:rPr>
          <w:rFonts w:ascii="Arial" w:eastAsia="Times New Roman" w:hAnsi="Arial" w:cs="Arial"/>
          <w:sz w:val="27"/>
          <w:szCs w:val="27"/>
        </w:rPr>
        <w:t>is named</w:t>
      </w:r>
      <w:proofErr w:type="gramEnd"/>
      <w:r w:rsidRPr="005F79A8">
        <w:rPr>
          <w:rFonts w:ascii="Arial" w:eastAsia="Times New Roman" w:hAnsi="Arial" w:cs="Arial"/>
          <w:sz w:val="27"/>
          <w:szCs w:val="27"/>
        </w:rPr>
        <w:t xml:space="preserve"> after the first black officer to serve in the United States Marine Corps. The NROTC scholarship </w:t>
      </w:r>
      <w:proofErr w:type="gramStart"/>
      <w:r w:rsidRPr="005F79A8">
        <w:rPr>
          <w:rFonts w:ascii="Arial" w:eastAsia="Times New Roman" w:hAnsi="Arial" w:cs="Arial"/>
          <w:sz w:val="27"/>
          <w:szCs w:val="27"/>
        </w:rPr>
        <w:t>is awarded</w:t>
      </w:r>
      <w:proofErr w:type="gramEnd"/>
      <w:r w:rsidRPr="005F79A8">
        <w:rPr>
          <w:rFonts w:ascii="Arial" w:eastAsia="Times New Roman" w:hAnsi="Arial" w:cs="Arial"/>
          <w:sz w:val="27"/>
          <w:szCs w:val="27"/>
        </w:rPr>
        <w:t xml:space="preserve"> to military children that plan to attend one of the 17 historical black colleges in the United States.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Each year the Fredrick C. Branch scholarship awards nearly 70 Branch scholarships to recipients. Each awardee receives two, </w:t>
      </w:r>
      <w:proofErr w:type="gramStart"/>
      <w:r w:rsidRPr="005F79A8">
        <w:rPr>
          <w:rFonts w:ascii="Arial" w:eastAsia="Times New Roman" w:hAnsi="Arial" w:cs="Arial"/>
          <w:sz w:val="27"/>
          <w:szCs w:val="27"/>
        </w:rPr>
        <w:t>four year</w:t>
      </w:r>
      <w:proofErr w:type="gramEnd"/>
      <w:r w:rsidRPr="005F79A8">
        <w:rPr>
          <w:rFonts w:ascii="Arial" w:eastAsia="Times New Roman" w:hAnsi="Arial" w:cs="Arial"/>
          <w:sz w:val="27"/>
          <w:szCs w:val="27"/>
        </w:rPr>
        <w:t xml:space="preserve"> installments, or one, three year installment.</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w:t>
      </w:r>
      <w:r w:rsidRPr="005F79A8">
        <w:rPr>
          <w:rFonts w:ascii="Arial" w:eastAsia="Times New Roman" w:hAnsi="Arial" w:cs="Arial"/>
          <w:sz w:val="27"/>
          <w:szCs w:val="27"/>
        </w:rPr>
        <w:t xml:space="preserve"> For a complete list of all the qualifying </w:t>
      </w:r>
      <w:proofErr w:type="gramStart"/>
      <w:r w:rsidRPr="005F79A8">
        <w:rPr>
          <w:rFonts w:ascii="Arial" w:eastAsia="Times New Roman" w:hAnsi="Arial" w:cs="Arial"/>
          <w:sz w:val="27"/>
          <w:szCs w:val="27"/>
        </w:rPr>
        <w:t>colleges</w:t>
      </w:r>
      <w:proofErr w:type="gramEnd"/>
      <w:r w:rsidRPr="005F79A8">
        <w:rPr>
          <w:rFonts w:ascii="Arial" w:eastAsia="Times New Roman" w:hAnsi="Arial" w:cs="Arial"/>
          <w:sz w:val="27"/>
          <w:szCs w:val="27"/>
        </w:rPr>
        <w:t xml:space="preserve"> please visit the link below. Previous awardees </w:t>
      </w:r>
      <w:proofErr w:type="gramStart"/>
      <w:r w:rsidRPr="005F79A8">
        <w:rPr>
          <w:rFonts w:ascii="Arial" w:eastAsia="Times New Roman" w:hAnsi="Arial" w:cs="Arial"/>
          <w:sz w:val="27"/>
          <w:szCs w:val="27"/>
        </w:rPr>
        <w:t>were noted</w:t>
      </w:r>
      <w:proofErr w:type="gramEnd"/>
      <w:r w:rsidRPr="005F79A8">
        <w:rPr>
          <w:rFonts w:ascii="Arial" w:eastAsia="Times New Roman" w:hAnsi="Arial" w:cs="Arial"/>
          <w:sz w:val="27"/>
          <w:szCs w:val="27"/>
        </w:rPr>
        <w:t xml:space="preserve"> for being exceptional examples of “well-rounded” students.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scholarship fund is open to all children of military personnel so long as they plan to attend one of the 17 black historical colleges.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Where to apply: </w:t>
      </w:r>
      <w:hyperlink r:id="rId13" w:history="1">
        <w:r w:rsidRPr="005F79A8">
          <w:rPr>
            <w:rFonts w:ascii="Arial" w:eastAsia="Times New Roman" w:hAnsi="Arial" w:cs="Arial"/>
            <w:color w:val="F25D26"/>
            <w:sz w:val="27"/>
            <w:szCs w:val="27"/>
            <w:u w:val="single"/>
          </w:rPr>
          <w:t>https://www.mcrc.marines.mil/News/News-Article-Display/Article/520022/award-process-for-two-and-three-year-frederick-c-branch-scholarships-changed/</w:t>
        </w:r>
      </w:hyperlink>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#6 – Hero’s Legacy Scholarship</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w:t>
      </w:r>
      <w:r w:rsidRPr="005F79A8">
        <w:rPr>
          <w:rFonts w:ascii="Arial" w:eastAsia="Times New Roman" w:hAnsi="Arial" w:cs="Arial"/>
          <w:sz w:val="27"/>
          <w:szCs w:val="27"/>
        </w:rPr>
        <w:t xml:space="preserve"> Varies</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Hero’s Legacy Scholarship </w:t>
      </w:r>
      <w:proofErr w:type="gramStart"/>
      <w:r w:rsidRPr="005F79A8">
        <w:rPr>
          <w:rFonts w:ascii="Arial" w:eastAsia="Times New Roman" w:hAnsi="Arial" w:cs="Arial"/>
          <w:sz w:val="27"/>
          <w:szCs w:val="27"/>
        </w:rPr>
        <w:t>was created</w:t>
      </w:r>
      <w:proofErr w:type="gramEnd"/>
      <w:r w:rsidRPr="005F79A8">
        <w:rPr>
          <w:rFonts w:ascii="Arial" w:eastAsia="Times New Roman" w:hAnsi="Arial" w:cs="Arial"/>
          <w:sz w:val="27"/>
          <w:szCs w:val="27"/>
        </w:rPr>
        <w:t xml:space="preserve"> to provide funds for children of a parent that has fallen in battle or receives full disability compensation. It honors not only those that have served, but have had their life significantly altered as a result.</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scholarship </w:t>
      </w:r>
      <w:proofErr w:type="gramStart"/>
      <w:r w:rsidRPr="005F79A8">
        <w:rPr>
          <w:rFonts w:ascii="Arial" w:eastAsia="Times New Roman" w:hAnsi="Arial" w:cs="Arial"/>
          <w:sz w:val="27"/>
          <w:szCs w:val="27"/>
        </w:rPr>
        <w:t>is funded</w:t>
      </w:r>
      <w:proofErr w:type="gramEnd"/>
      <w:r w:rsidRPr="005F79A8">
        <w:rPr>
          <w:rFonts w:ascii="Arial" w:eastAsia="Times New Roman" w:hAnsi="Arial" w:cs="Arial"/>
          <w:sz w:val="27"/>
          <w:szCs w:val="27"/>
        </w:rPr>
        <w:t xml:space="preserve"> by tax proceeds from the book “Of Thee I Sing. A Letter to My Daughters” by former U.S. President Barack Obama, as well as private donations. The amount to </w:t>
      </w:r>
      <w:proofErr w:type="gramStart"/>
      <w:r w:rsidRPr="005F79A8">
        <w:rPr>
          <w:rFonts w:ascii="Arial" w:eastAsia="Times New Roman" w:hAnsi="Arial" w:cs="Arial"/>
          <w:sz w:val="27"/>
          <w:szCs w:val="27"/>
        </w:rPr>
        <w:t>be donated</w:t>
      </w:r>
      <w:proofErr w:type="gramEnd"/>
      <w:r w:rsidRPr="005F79A8">
        <w:rPr>
          <w:rFonts w:ascii="Arial" w:eastAsia="Times New Roman" w:hAnsi="Arial" w:cs="Arial"/>
          <w:sz w:val="27"/>
          <w:szCs w:val="27"/>
        </w:rPr>
        <w:t xml:space="preserve"> is based on funds received.</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w:t>
      </w:r>
      <w:r w:rsidRPr="005F79A8">
        <w:rPr>
          <w:rFonts w:ascii="Arial" w:eastAsia="Times New Roman" w:hAnsi="Arial" w:cs="Arial"/>
          <w:sz w:val="27"/>
          <w:szCs w:val="27"/>
        </w:rPr>
        <w:t xml:space="preserve"> The program is open to dependent, unmarried children under the age of 23. A disability </w:t>
      </w:r>
      <w:proofErr w:type="gramStart"/>
      <w:r w:rsidRPr="005F79A8">
        <w:rPr>
          <w:rFonts w:ascii="Arial" w:eastAsia="Times New Roman" w:hAnsi="Arial" w:cs="Arial"/>
          <w:sz w:val="27"/>
          <w:szCs w:val="27"/>
        </w:rPr>
        <w:t>is defined</w:t>
      </w:r>
      <w:proofErr w:type="gramEnd"/>
      <w:r w:rsidRPr="005F79A8">
        <w:rPr>
          <w:rFonts w:ascii="Arial" w:eastAsia="Times New Roman" w:hAnsi="Arial" w:cs="Arial"/>
          <w:sz w:val="27"/>
          <w:szCs w:val="27"/>
        </w:rPr>
        <w:t xml:space="preserve"> as one that results in the service member being ineligible for, and is not receiving TSGLI insurance or a total disability compensation rating of 100 percent.</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You need to apply online. You will also need a transcript of your grades, documents that verify death or TSGLI eligibility, as well as DD214 or DD1300 Form.</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 xml:space="preserve">Where to apply: </w:t>
      </w:r>
      <w:hyperlink r:id="rId14" w:history="1">
        <w:r w:rsidRPr="005F79A8">
          <w:rPr>
            <w:rFonts w:ascii="Arial" w:eastAsia="Times New Roman" w:hAnsi="Arial" w:cs="Arial"/>
            <w:color w:val="F25D26"/>
            <w:sz w:val="27"/>
            <w:szCs w:val="27"/>
            <w:u w:val="single"/>
          </w:rPr>
          <w:t>https://www.militaryscholar.org/legacy/</w:t>
        </w:r>
      </w:hyperlink>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color w:val="FF0000"/>
          <w:sz w:val="27"/>
          <w:szCs w:val="27"/>
        </w:rPr>
        <w:t>Related Article: </w:t>
      </w:r>
      <w:r w:rsidRPr="005F79A8">
        <w:rPr>
          <w:rFonts w:ascii="Arial" w:eastAsia="Times New Roman" w:hAnsi="Arial" w:cs="Arial"/>
          <w:b/>
          <w:bCs/>
          <w:sz w:val="27"/>
          <w:szCs w:val="27"/>
        </w:rPr>
        <w:t xml:space="preserve"> </w:t>
      </w:r>
      <w:hyperlink r:id="rId15" w:history="1">
        <w:r w:rsidRPr="005F79A8">
          <w:rPr>
            <w:rFonts w:ascii="Arial" w:eastAsia="Times New Roman" w:hAnsi="Arial" w:cs="Arial"/>
            <w:b/>
            <w:bCs/>
            <w:color w:val="F25D26"/>
            <w:sz w:val="27"/>
            <w:szCs w:val="27"/>
            <w:u w:val="single"/>
          </w:rPr>
          <w:t xml:space="preserve">How </w:t>
        </w:r>
        <w:proofErr w:type="gramStart"/>
        <w:r w:rsidRPr="005F79A8">
          <w:rPr>
            <w:rFonts w:ascii="Arial" w:eastAsia="Times New Roman" w:hAnsi="Arial" w:cs="Arial"/>
            <w:b/>
            <w:bCs/>
            <w:color w:val="F25D26"/>
            <w:sz w:val="27"/>
            <w:szCs w:val="27"/>
            <w:u w:val="single"/>
          </w:rPr>
          <w:t>To</w:t>
        </w:r>
        <w:proofErr w:type="gramEnd"/>
        <w:r w:rsidRPr="005F79A8">
          <w:rPr>
            <w:rFonts w:ascii="Arial" w:eastAsia="Times New Roman" w:hAnsi="Arial" w:cs="Arial"/>
            <w:b/>
            <w:bCs/>
            <w:color w:val="F25D26"/>
            <w:sz w:val="27"/>
            <w:szCs w:val="27"/>
            <w:u w:val="single"/>
          </w:rPr>
          <w:t xml:space="preserve"> Get Into West Point Military Academy</w:t>
        </w:r>
      </w:hyperlink>
    </w:p>
    <w:p w:rsidR="005F79A8" w:rsidRPr="005F79A8" w:rsidRDefault="005F79A8" w:rsidP="005F79A8">
      <w:pPr>
        <w:spacing w:before="100" w:beforeAutospacing="1" w:after="225" w:line="240" w:lineRule="auto"/>
        <w:outlineLvl w:val="3"/>
        <w:rPr>
          <w:rFonts w:ascii="Arial" w:eastAsia="Times New Roman" w:hAnsi="Arial" w:cs="Arial"/>
          <w:b/>
          <w:bCs/>
          <w:color w:val="3D3D3D"/>
          <w:sz w:val="36"/>
          <w:szCs w:val="36"/>
        </w:rPr>
      </w:pPr>
      <w:r w:rsidRPr="005F79A8">
        <w:rPr>
          <w:rFonts w:ascii="Arial" w:eastAsia="Times New Roman" w:hAnsi="Arial" w:cs="Arial"/>
          <w:b/>
          <w:bCs/>
          <w:color w:val="3D3D3D"/>
          <w:sz w:val="36"/>
          <w:szCs w:val="36"/>
        </w:rPr>
        <w:t>#7 – Dolphin Scholarship Fund</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Amount: </w:t>
      </w:r>
      <w:r w:rsidRPr="005F79A8">
        <w:rPr>
          <w:rFonts w:ascii="Arial" w:eastAsia="Times New Roman" w:hAnsi="Arial" w:cs="Arial"/>
          <w:sz w:val="27"/>
          <w:szCs w:val="27"/>
        </w:rPr>
        <w:t>$3,400</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 xml:space="preserve">The Dolphin Scholarship Fund </w:t>
      </w:r>
      <w:proofErr w:type="gramStart"/>
      <w:r w:rsidRPr="005F79A8">
        <w:rPr>
          <w:rFonts w:ascii="Arial" w:eastAsia="Times New Roman" w:hAnsi="Arial" w:cs="Arial"/>
          <w:sz w:val="27"/>
          <w:szCs w:val="27"/>
        </w:rPr>
        <w:t>is provided</w:t>
      </w:r>
      <w:proofErr w:type="gramEnd"/>
      <w:r w:rsidRPr="005F79A8">
        <w:rPr>
          <w:rFonts w:ascii="Arial" w:eastAsia="Times New Roman" w:hAnsi="Arial" w:cs="Arial"/>
          <w:sz w:val="27"/>
          <w:szCs w:val="27"/>
        </w:rPr>
        <w:t xml:space="preserve"> each year to unmarried children or stepchildren of the US Navy Submarine force. Children must be under the age of 24 and considered dependent to active duty members of the Navy. </w:t>
      </w:r>
      <w:proofErr w:type="gramStart"/>
      <w:r w:rsidRPr="005F79A8">
        <w:rPr>
          <w:rFonts w:ascii="Arial" w:eastAsia="Times New Roman" w:hAnsi="Arial" w:cs="Arial"/>
          <w:sz w:val="27"/>
          <w:szCs w:val="27"/>
        </w:rPr>
        <w:t>A total of 115</w:t>
      </w:r>
      <w:proofErr w:type="gramEnd"/>
      <w:r w:rsidRPr="005F79A8">
        <w:rPr>
          <w:rFonts w:ascii="Arial" w:eastAsia="Times New Roman" w:hAnsi="Arial" w:cs="Arial"/>
          <w:sz w:val="27"/>
          <w:szCs w:val="27"/>
        </w:rPr>
        <w:t xml:space="preserve"> awards are granted each year.</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sz w:val="27"/>
          <w:szCs w:val="27"/>
        </w:rPr>
        <w:t>The financial award is renewable and based on academic proficiency, need for financial assistance, as well as a commitment to extra-curricular activities in or outside school.</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How to apply: </w:t>
      </w:r>
      <w:r w:rsidRPr="005F79A8">
        <w:rPr>
          <w:rFonts w:ascii="Arial" w:eastAsia="Times New Roman" w:hAnsi="Arial" w:cs="Arial"/>
          <w:sz w:val="27"/>
          <w:szCs w:val="27"/>
        </w:rPr>
        <w:t>Please visit the official website for more details regarding the application process and requirements. The deadline to apply is March 15.</w:t>
      </w:r>
    </w:p>
    <w:p w:rsidR="005F79A8" w:rsidRPr="005F79A8" w:rsidRDefault="005F79A8" w:rsidP="005F79A8">
      <w:pPr>
        <w:spacing w:before="100" w:beforeAutospacing="1" w:after="300" w:line="240" w:lineRule="auto"/>
        <w:rPr>
          <w:rFonts w:ascii="Arial" w:eastAsia="Times New Roman" w:hAnsi="Arial" w:cs="Arial"/>
          <w:sz w:val="27"/>
          <w:szCs w:val="27"/>
        </w:rPr>
      </w:pPr>
      <w:r w:rsidRPr="005F79A8">
        <w:rPr>
          <w:rFonts w:ascii="Arial" w:eastAsia="Times New Roman" w:hAnsi="Arial" w:cs="Arial"/>
          <w:b/>
          <w:bCs/>
          <w:sz w:val="27"/>
          <w:szCs w:val="27"/>
        </w:rPr>
        <w:t xml:space="preserve">Where to apply: </w:t>
      </w:r>
      <w:hyperlink r:id="rId16" w:history="1">
        <w:r w:rsidRPr="005F79A8">
          <w:rPr>
            <w:rFonts w:ascii="Arial" w:eastAsia="Times New Roman" w:hAnsi="Arial" w:cs="Arial"/>
            <w:color w:val="F25D26"/>
            <w:sz w:val="27"/>
            <w:szCs w:val="27"/>
            <w:u w:val="single"/>
          </w:rPr>
          <w:t>http://www.dolphinscholarship.org/</w:t>
        </w:r>
      </w:hyperlink>
    </w:p>
    <w:p w:rsidR="00175B5E" w:rsidRDefault="00175B5E"/>
    <w:sectPr w:rsidR="00175B5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AF6" w:rsidRDefault="006B3AF6" w:rsidP="005F79A8">
      <w:pPr>
        <w:spacing w:after="0" w:line="240" w:lineRule="auto"/>
      </w:pPr>
      <w:r>
        <w:separator/>
      </w:r>
    </w:p>
  </w:endnote>
  <w:endnote w:type="continuationSeparator" w:id="0">
    <w:p w:rsidR="006B3AF6" w:rsidRDefault="006B3AF6" w:rsidP="005F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AF6" w:rsidRDefault="006B3AF6" w:rsidP="005F79A8">
      <w:pPr>
        <w:spacing w:after="0" w:line="240" w:lineRule="auto"/>
      </w:pPr>
      <w:r>
        <w:separator/>
      </w:r>
    </w:p>
  </w:footnote>
  <w:footnote w:type="continuationSeparator" w:id="0">
    <w:p w:rsidR="006B3AF6" w:rsidRDefault="006B3AF6" w:rsidP="005F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A8" w:rsidRPr="005F79A8" w:rsidRDefault="005F79A8">
    <w:pPr>
      <w:pStyle w:val="Header"/>
      <w:rPr>
        <w:sz w:val="40"/>
        <w:szCs w:val="40"/>
      </w:rPr>
    </w:pPr>
    <w:r w:rsidRPr="005F79A8">
      <w:rPr>
        <w:sz w:val="40"/>
        <w:szCs w:val="40"/>
      </w:rPr>
      <w:t xml:space="preserve">Military </w:t>
    </w:r>
    <w:r w:rsidR="004E16F1">
      <w:rPr>
        <w:sz w:val="40"/>
        <w:szCs w:val="40"/>
      </w:rPr>
      <w:t>Children</w:t>
    </w:r>
    <w:r w:rsidRPr="005F79A8">
      <w:rPr>
        <w:sz w:val="40"/>
        <w:szCs w:val="40"/>
      </w:rPr>
      <w:t xml:space="preserve"> Scholarships</w:t>
    </w:r>
    <w:r>
      <w:rPr>
        <w:sz w:val="40"/>
        <w:szCs w:val="40"/>
      </w:rPr>
      <w:t xml:space="preserve">                          </w:t>
    </w:r>
    <w:r>
      <w:rPr>
        <w:noProof/>
        <w:sz w:val="40"/>
        <w:szCs w:val="40"/>
      </w:rPr>
      <w:drawing>
        <wp:inline distT="0" distB="0" distL="0" distR="0">
          <wp:extent cx="754302" cy="4953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20color%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89" cy="505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77868"/>
    <w:multiLevelType w:val="multilevel"/>
    <w:tmpl w:val="E708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8F026E"/>
    <w:multiLevelType w:val="multilevel"/>
    <w:tmpl w:val="C604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A8"/>
    <w:rsid w:val="00175B5E"/>
    <w:rsid w:val="00413220"/>
    <w:rsid w:val="004D6EB2"/>
    <w:rsid w:val="004E16F1"/>
    <w:rsid w:val="005F79A8"/>
    <w:rsid w:val="006B3AF6"/>
    <w:rsid w:val="00AC23A8"/>
    <w:rsid w:val="00D1335E"/>
    <w:rsid w:val="00DD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1735"/>
  <w15:chartTrackingRefBased/>
  <w15:docId w15:val="{2FBB9425-7524-4F8E-8AC9-A11D705C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9A8"/>
  </w:style>
  <w:style w:type="paragraph" w:styleId="Footer">
    <w:name w:val="footer"/>
    <w:basedOn w:val="Normal"/>
    <w:link w:val="FooterChar"/>
    <w:uiPriority w:val="99"/>
    <w:unhideWhenUsed/>
    <w:rsid w:val="005F7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6516">
      <w:bodyDiv w:val="1"/>
      <w:marLeft w:val="0"/>
      <w:marRight w:val="0"/>
      <w:marTop w:val="0"/>
      <w:marBottom w:val="0"/>
      <w:divBdr>
        <w:top w:val="none" w:sz="0" w:space="0" w:color="auto"/>
        <w:left w:val="none" w:sz="0" w:space="0" w:color="auto"/>
        <w:bottom w:val="none" w:sz="0" w:space="0" w:color="auto"/>
        <w:right w:val="none" w:sz="0" w:space="0" w:color="auto"/>
      </w:divBdr>
      <w:divsChild>
        <w:div w:id="911433390">
          <w:marLeft w:val="0"/>
          <w:marRight w:val="0"/>
          <w:marTop w:val="0"/>
          <w:marBottom w:val="0"/>
          <w:divBdr>
            <w:top w:val="none" w:sz="0" w:space="0" w:color="auto"/>
            <w:left w:val="none" w:sz="0" w:space="0" w:color="auto"/>
            <w:bottom w:val="none" w:sz="0" w:space="0" w:color="auto"/>
            <w:right w:val="none" w:sz="0" w:space="0" w:color="auto"/>
          </w:divBdr>
          <w:divsChild>
            <w:div w:id="954561145">
              <w:marLeft w:val="0"/>
              <w:marRight w:val="0"/>
              <w:marTop w:val="0"/>
              <w:marBottom w:val="0"/>
              <w:divBdr>
                <w:top w:val="none" w:sz="0" w:space="0" w:color="auto"/>
                <w:left w:val="none" w:sz="0" w:space="0" w:color="auto"/>
                <w:bottom w:val="none" w:sz="0" w:space="0" w:color="auto"/>
                <w:right w:val="none" w:sz="0" w:space="0" w:color="auto"/>
              </w:divBdr>
              <w:divsChild>
                <w:div w:id="1990402619">
                  <w:marLeft w:val="0"/>
                  <w:marRight w:val="0"/>
                  <w:marTop w:val="0"/>
                  <w:marBottom w:val="0"/>
                  <w:divBdr>
                    <w:top w:val="none" w:sz="0" w:space="0" w:color="auto"/>
                    <w:left w:val="none" w:sz="0" w:space="0" w:color="auto"/>
                    <w:bottom w:val="none" w:sz="0" w:space="0" w:color="auto"/>
                    <w:right w:val="none" w:sz="0" w:space="0" w:color="auto"/>
                  </w:divBdr>
                  <w:divsChild>
                    <w:div w:id="1461650075">
                      <w:marLeft w:val="0"/>
                      <w:marRight w:val="0"/>
                      <w:marTop w:val="0"/>
                      <w:marBottom w:val="0"/>
                      <w:divBdr>
                        <w:top w:val="none" w:sz="0" w:space="0" w:color="auto"/>
                        <w:left w:val="none" w:sz="0" w:space="0" w:color="auto"/>
                        <w:bottom w:val="none" w:sz="0" w:space="0" w:color="auto"/>
                        <w:right w:val="none" w:sz="0" w:space="0" w:color="auto"/>
                      </w:divBdr>
                      <w:divsChild>
                        <w:div w:id="1850363034">
                          <w:marLeft w:val="0"/>
                          <w:marRight w:val="0"/>
                          <w:marTop w:val="225"/>
                          <w:marBottom w:val="0"/>
                          <w:divBdr>
                            <w:top w:val="none" w:sz="0" w:space="0" w:color="auto"/>
                            <w:left w:val="none" w:sz="0" w:space="0" w:color="auto"/>
                            <w:bottom w:val="none" w:sz="0" w:space="0" w:color="auto"/>
                            <w:right w:val="none" w:sz="0" w:space="0" w:color="auto"/>
                          </w:divBdr>
                          <w:divsChild>
                            <w:div w:id="1467159932">
                              <w:marLeft w:val="0"/>
                              <w:marRight w:val="0"/>
                              <w:marTop w:val="0"/>
                              <w:marBottom w:val="0"/>
                              <w:divBdr>
                                <w:top w:val="none" w:sz="0" w:space="0" w:color="auto"/>
                                <w:left w:val="none" w:sz="0" w:space="0" w:color="auto"/>
                                <w:bottom w:val="none" w:sz="0" w:space="0" w:color="auto"/>
                                <w:right w:val="none" w:sz="0" w:space="0" w:color="auto"/>
                              </w:divBdr>
                            </w:div>
                            <w:div w:id="616911617">
                              <w:marLeft w:val="0"/>
                              <w:marRight w:val="0"/>
                              <w:marTop w:val="0"/>
                              <w:marBottom w:val="0"/>
                              <w:divBdr>
                                <w:top w:val="none" w:sz="0" w:space="0" w:color="auto"/>
                                <w:left w:val="none" w:sz="0" w:space="0" w:color="auto"/>
                                <w:bottom w:val="none" w:sz="0" w:space="0" w:color="auto"/>
                                <w:right w:val="none" w:sz="0" w:space="0" w:color="auto"/>
                              </w:divBdr>
                              <w:divsChild>
                                <w:div w:id="2009400748">
                                  <w:marLeft w:val="0"/>
                                  <w:marRight w:val="0"/>
                                  <w:marTop w:val="0"/>
                                  <w:marBottom w:val="0"/>
                                  <w:divBdr>
                                    <w:top w:val="none" w:sz="0" w:space="0" w:color="auto"/>
                                    <w:left w:val="none" w:sz="0" w:space="0" w:color="auto"/>
                                    <w:bottom w:val="none" w:sz="0" w:space="0" w:color="auto"/>
                                    <w:right w:val="none" w:sz="0" w:space="0" w:color="auto"/>
                                  </w:divBdr>
                                  <w:divsChild>
                                    <w:div w:id="8620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vets.org/scholarships/" TargetMode="External"/><Relationship Id="rId13" Type="http://schemas.openxmlformats.org/officeDocument/2006/relationships/hyperlink" Target="https://www.mcrc.marines.mil/News/News-Article-Display/Article/520022/award-process-for-two-and-three-year-frederick-c-branch-scholarships-chang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more.scholarsapply.org/xyz/" TargetMode="External"/><Relationship Id="rId12" Type="http://schemas.openxmlformats.org/officeDocument/2006/relationships/hyperlink" Target="https://www.operationmilitarykids.org/how-to-get-accepted-to-the-united-states-air-force-academ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olphinscholarshi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osf.org/" TargetMode="External"/><Relationship Id="rId5" Type="http://schemas.openxmlformats.org/officeDocument/2006/relationships/footnotes" Target="footnotes.xml"/><Relationship Id="rId15" Type="http://schemas.openxmlformats.org/officeDocument/2006/relationships/hyperlink" Target="https://www.operationmilitarykids.org/how-to-get-into-west-point-military-academy/" TargetMode="External"/><Relationship Id="rId10" Type="http://schemas.openxmlformats.org/officeDocument/2006/relationships/hyperlink" Target="https://www.militaryschola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rationmilitarykids.org/attending-the-naval-academy-prep-school/" TargetMode="External"/><Relationship Id="rId14" Type="http://schemas.openxmlformats.org/officeDocument/2006/relationships/hyperlink" Target="https://www.militaryscholar.org/leg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Lisa Mrs CIV USA IMCOM</dc:creator>
  <cp:keywords/>
  <dc:description/>
  <cp:lastModifiedBy>Sheehan, Lisa Mrs CIV USA IMCOM</cp:lastModifiedBy>
  <cp:revision>1</cp:revision>
  <dcterms:created xsi:type="dcterms:W3CDTF">2021-08-17T17:05:00Z</dcterms:created>
  <dcterms:modified xsi:type="dcterms:W3CDTF">2021-08-17T17:10:00Z</dcterms:modified>
</cp:coreProperties>
</file>